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9C0" w:rsidRPr="007523DD" w:rsidRDefault="007149C0" w:rsidP="007149C0">
      <w:pPr>
        <w:autoSpaceDE w:val="0"/>
        <w:autoSpaceDN w:val="0"/>
        <w:adjustRightInd w:val="0"/>
        <w:jc w:val="right"/>
        <w:rPr>
          <w:rFonts w:cs="ItcKabel-Bold"/>
          <w:b/>
          <w:bCs/>
          <w:sz w:val="24"/>
          <w:szCs w:val="24"/>
        </w:rPr>
      </w:pPr>
      <w:r>
        <w:rPr>
          <w:rFonts w:cs="ItcKabel-Bold"/>
          <w:b/>
          <w:bCs/>
          <w:noProof/>
          <w:sz w:val="24"/>
          <w:szCs w:val="24"/>
          <w:lang w:eastAsia="fr-FR"/>
        </w:rPr>
        <w:drawing>
          <wp:anchor distT="0" distB="0" distL="114300" distR="114300" simplePos="0" relativeHeight="251659264" behindDoc="0" locked="0" layoutInCell="1" allowOverlap="1">
            <wp:simplePos x="0" y="0"/>
            <wp:positionH relativeFrom="page">
              <wp:posOffset>426085</wp:posOffset>
            </wp:positionH>
            <wp:positionV relativeFrom="page">
              <wp:posOffset>107315</wp:posOffset>
            </wp:positionV>
            <wp:extent cx="1028700" cy="875665"/>
            <wp:effectExtent l="19050" t="0" r="0" b="0"/>
            <wp:wrapNone/>
            <wp:docPr id="28" name="Image 28" descr="logo_DSDEN_78_gris_papeterie_ssmar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logo_DSDEN_78_gris_papeterie_ssmaria"/>
                    <pic:cNvPicPr>
                      <a:picLocks noChangeAspect="1" noChangeArrowheads="1"/>
                    </pic:cNvPicPr>
                  </pic:nvPicPr>
                  <pic:blipFill>
                    <a:blip r:embed="rId5" cstate="print"/>
                    <a:srcRect/>
                    <a:stretch>
                      <a:fillRect/>
                    </a:stretch>
                  </pic:blipFill>
                  <pic:spPr bwMode="auto">
                    <a:xfrm>
                      <a:off x="0" y="0"/>
                      <a:ext cx="1028700" cy="875665"/>
                    </a:xfrm>
                    <a:prstGeom prst="rect">
                      <a:avLst/>
                    </a:prstGeom>
                    <a:noFill/>
                    <a:ln w="9525">
                      <a:noFill/>
                      <a:miter lim="800000"/>
                      <a:headEnd/>
                      <a:tailEnd/>
                    </a:ln>
                  </pic:spPr>
                </pic:pic>
              </a:graphicData>
            </a:graphic>
          </wp:anchor>
        </w:drawing>
      </w:r>
      <w:r w:rsidRPr="007523DD">
        <w:rPr>
          <w:rFonts w:cs="ItcKabel-Bold"/>
          <w:b/>
          <w:bCs/>
          <w:sz w:val="24"/>
          <w:szCs w:val="24"/>
        </w:rPr>
        <w:t>ANNEXE 1</w:t>
      </w:r>
    </w:p>
    <w:p w:rsidR="007149C0" w:rsidRPr="006F7D12"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jc w:val="center"/>
        <w:rPr>
          <w:b/>
          <w:sz w:val="28"/>
          <w:szCs w:val="28"/>
        </w:rPr>
      </w:pPr>
      <w:r w:rsidRPr="006F7D12">
        <w:rPr>
          <w:b/>
          <w:sz w:val="28"/>
          <w:szCs w:val="28"/>
        </w:rPr>
        <w:t>Fiche d’urgence à l’</w:t>
      </w:r>
      <w:r>
        <w:rPr>
          <w:b/>
          <w:sz w:val="28"/>
          <w:szCs w:val="28"/>
        </w:rPr>
        <w:t>at</w:t>
      </w:r>
      <w:r w:rsidRPr="006F7D12">
        <w:rPr>
          <w:b/>
          <w:sz w:val="28"/>
          <w:szCs w:val="28"/>
        </w:rPr>
        <w:t>tention des parents</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 xml:space="preserve">Nom de l’établissement : ...................................................... </w:t>
      </w:r>
      <w:r w:rsidRPr="00785B30">
        <w:rPr>
          <w:rFonts w:eastAsia="Times New Roman" w:cs="Times New Roman"/>
          <w:lang w:eastAsia="fr-FR"/>
        </w:rPr>
        <w:tab/>
        <w:t>Année scolaire : 20</w:t>
      </w:r>
      <w:r w:rsidR="009E12E7">
        <w:rPr>
          <w:rFonts w:eastAsia="Times New Roman" w:cs="Times New Roman"/>
          <w:lang w:eastAsia="fr-FR"/>
        </w:rPr>
        <w:t>2</w:t>
      </w:r>
      <w:r w:rsidR="00CE7E08">
        <w:rPr>
          <w:rFonts w:eastAsia="Times New Roman" w:cs="Times New Roman"/>
          <w:lang w:eastAsia="fr-FR"/>
        </w:rPr>
        <w:t>1</w:t>
      </w:r>
      <w:r w:rsidRPr="00785B30">
        <w:rPr>
          <w:rFonts w:eastAsia="Times New Roman" w:cs="Times New Roman"/>
          <w:lang w:eastAsia="fr-FR"/>
        </w:rPr>
        <w:t>/20</w:t>
      </w:r>
      <w:r w:rsidR="009E12E7">
        <w:rPr>
          <w:rFonts w:eastAsia="Times New Roman" w:cs="Times New Roman"/>
          <w:lang w:eastAsia="fr-FR"/>
        </w:rPr>
        <w:t>2</w:t>
      </w:r>
      <w:r w:rsidR="00CE7E08">
        <w:rPr>
          <w:rFonts w:eastAsia="Times New Roman" w:cs="Times New Roman"/>
          <w:lang w:eastAsia="fr-FR"/>
        </w:rPr>
        <w:t>2</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Nom : .............................................. Prénom :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Classe : ............................................ Date de naissance :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Nom et adresse des parents ou du représentant légal :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proofErr w:type="spellStart"/>
      <w:r>
        <w:rPr>
          <w:rFonts w:eastAsia="Times New Roman" w:cs="Times New Roman"/>
          <w:lang w:eastAsia="fr-FR"/>
        </w:rPr>
        <w:t>N°de</w:t>
      </w:r>
      <w:proofErr w:type="spellEnd"/>
      <w:r>
        <w:rPr>
          <w:rFonts w:eastAsia="Times New Roman" w:cs="Times New Roman"/>
          <w:lang w:eastAsia="fr-FR"/>
        </w:rPr>
        <w:t xml:space="preserve"> SECU et </w:t>
      </w:r>
      <w:r w:rsidRPr="00785B30">
        <w:rPr>
          <w:rFonts w:eastAsia="Times New Roman" w:cs="Times New Roman"/>
          <w:lang w:eastAsia="fr-FR"/>
        </w:rPr>
        <w:t>adresse du centre de sécurité sociale :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N° et coordonnée de la mutuelle (facultatif) :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w:t>
      </w:r>
      <w:r>
        <w:rPr>
          <w:rFonts w:eastAsia="Times New Roman" w:cs="Times New Roman"/>
          <w:lang w:eastAsia="fr-FR"/>
        </w:rPr>
        <w:t>…</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N° et adresse de l’assurance scolaire :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En cas d’urgence, l’établissement s’efforce de prévenir la famille par les moyens les plus rapides.</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Veuillez faciliter notre tâche en nous donnant au moins un numéro de téléphone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1. N° de téléphone du domicile :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2. N° du travail du père : ...................................... Poste :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3. N° du travail de la mère : .................................. Poste :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 xml:space="preserve">4. Nom et n° de téléphone d’une personne susceptible de vous prévenir rapidement </w:t>
      </w:r>
    </w:p>
    <w:p w:rsidR="007149C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Pr>
          <w:rFonts w:eastAsia="Times New Roman" w:cs="Times New Roman"/>
          <w:lang w:eastAsia="fr-FR"/>
        </w:rPr>
        <w:t xml:space="preserve">5. Nom et N° de la famille </w:t>
      </w:r>
      <w:proofErr w:type="spellStart"/>
      <w:r>
        <w:rPr>
          <w:rFonts w:eastAsia="Times New Roman" w:cs="Times New Roman"/>
          <w:lang w:eastAsia="fr-FR"/>
        </w:rPr>
        <w:t>référente</w:t>
      </w:r>
      <w:proofErr w:type="spellEnd"/>
      <w:r>
        <w:rPr>
          <w:rFonts w:eastAsia="Times New Roman" w:cs="Times New Roman"/>
          <w:lang w:eastAsia="fr-FR"/>
        </w:rPr>
        <w:t>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New Roman"/>
          <w:lang w:eastAsia="fr-FR"/>
        </w:rPr>
      </w:pPr>
      <w:r w:rsidRPr="00785B30">
        <w:rPr>
          <w:rFonts w:eastAsia="Times New Roman" w:cs="Times New Roman"/>
          <w:lang w:eastAsia="fr-FR"/>
        </w:rPr>
        <w:t>Dans les situations d’urgence, et après régulation par le SAMU centre 15, votre enfant  sera orienté vers l’établissement de santé le mieux adapté. Il  sera évacué soit par des transports sanitaires privés, soit par des véhicules du  service départemental d’incendie et de secours soit par une équipe médicale  SMUR.</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New Roman"/>
          <w:lang w:eastAsia="fr-FR"/>
        </w:rPr>
      </w:pPr>
      <w:r w:rsidRPr="00785B30">
        <w:rPr>
          <w:rFonts w:eastAsia="Times New Roman" w:cs="Times New Roman"/>
          <w:lang w:eastAsia="fr-FR"/>
        </w:rPr>
        <w:t>La famille est immédiatement avertie par nos soins pour accompagner son enfant ou le rejoindre à l’hôpital (si vous ne pouvez pas le faire rapidement, prévoir un adulte susceptible de s’y rendre).</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New Roman"/>
          <w:lang w:eastAsia="fr-FR"/>
        </w:rPr>
      </w:pPr>
      <w:r w:rsidRPr="00785B30">
        <w:rPr>
          <w:rFonts w:eastAsia="Times New Roman" w:cs="Times New Roman"/>
          <w:lang w:eastAsia="fr-FR"/>
        </w:rPr>
        <w:t>Un élève mineur ne peut so</w:t>
      </w:r>
      <w:r>
        <w:rPr>
          <w:rFonts w:eastAsia="Times New Roman" w:cs="Times New Roman"/>
          <w:lang w:eastAsia="fr-FR"/>
        </w:rPr>
        <w:t xml:space="preserve">rtir de l’hôpital </w:t>
      </w:r>
      <w:proofErr w:type="gramStart"/>
      <w:r>
        <w:rPr>
          <w:rFonts w:eastAsia="Times New Roman" w:cs="Times New Roman"/>
          <w:lang w:eastAsia="fr-FR"/>
        </w:rPr>
        <w:t>qu’accompagné</w:t>
      </w:r>
      <w:proofErr w:type="gramEnd"/>
      <w:r w:rsidRPr="00785B30">
        <w:rPr>
          <w:rFonts w:eastAsia="Times New Roman" w:cs="Times New Roman"/>
          <w:lang w:eastAsia="fr-FR"/>
        </w:rPr>
        <w:t xml:space="preserve"> d’un représentant légal.</w:t>
      </w:r>
      <w:r>
        <w:rPr>
          <w:rFonts w:eastAsia="Times New Roman" w:cs="Times New Roman"/>
          <w:lang w:eastAsia="fr-FR"/>
        </w:rPr>
        <w:t xml:space="preserve"> Un référent famille est obligatoire à l’entrée de l’internat.</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New Roman"/>
          <w:lang w:eastAsia="fr-FR"/>
        </w:rPr>
      </w:pPr>
      <w:r w:rsidRPr="00785B30">
        <w:rPr>
          <w:rFonts w:eastAsia="Times New Roman" w:cs="Times New Roman"/>
          <w:lang w:eastAsia="fr-FR"/>
        </w:rPr>
        <w:t>Le transport sanitaire sera remboursé par la sécurité sociale et éventuellement la mutuelle.</w:t>
      </w:r>
    </w:p>
    <w:p w:rsidR="007149C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Date du dernier rappel de vaccin antitétanique :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(Pour être efficace, cette vaccination nécessite un rappel tous les 5 ans.)</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p>
    <w:p w:rsidR="007149C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New Roman"/>
          <w:lang w:eastAsia="fr-FR"/>
        </w:rPr>
      </w:pPr>
      <w:r w:rsidRPr="00785B30">
        <w:rPr>
          <w:rFonts w:eastAsia="Times New Roman" w:cs="Times New Roman"/>
          <w:lang w:eastAsia="fr-FR"/>
        </w:rPr>
        <w:t>Observations particulières que vous jugerez utiles de porter à la connaissance de l’établissement ou l’école (allergies, traitements en cours, précautions particulières à prendre…).*</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eastAsia="Times New Roman" w:cs="Times New Roman"/>
          <w:lang w:eastAsia="fr-FR"/>
        </w:rPr>
      </w:pPr>
      <w:r>
        <w:rPr>
          <w:rFonts w:eastAsia="Times New Roman" w:cs="Times New Roman"/>
          <w:lang w:eastAsia="fr-FR"/>
        </w:rPr>
        <w:t>Les PAI (protocoles d’accueil individualisé) sont effectués à la demande des parents.</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Nom, adresse et n° de téléphone du médecin traitant :</w:t>
      </w:r>
    </w:p>
    <w:p w:rsidR="007149C0" w:rsidRPr="00785B30" w:rsidRDefault="007149C0" w:rsidP="007149C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eastAsia="Times New Roman" w:cs="Times New Roman"/>
          <w:lang w:eastAsia="fr-FR"/>
        </w:rPr>
      </w:pPr>
      <w:r w:rsidRPr="00785B30">
        <w:rPr>
          <w:rFonts w:eastAsia="Times New Roman" w:cs="Times New Roman"/>
          <w:lang w:eastAsia="fr-FR"/>
        </w:rPr>
        <w:t>.............................................................................................................................................</w:t>
      </w:r>
      <w:r>
        <w:rPr>
          <w:rFonts w:eastAsia="Times New Roman" w:cs="Times New Roman"/>
          <w:lang w:eastAsia="fr-FR"/>
        </w:rPr>
        <w:t>.</w:t>
      </w:r>
    </w:p>
    <w:p w:rsidR="007149C0" w:rsidRPr="00785B30" w:rsidRDefault="007149C0" w:rsidP="007149C0">
      <w:pPr>
        <w:pBdr>
          <w:top w:val="single" w:sz="4" w:space="1" w:color="auto"/>
          <w:left w:val="single" w:sz="4" w:space="4" w:color="auto"/>
          <w:bottom w:val="single" w:sz="4" w:space="1" w:color="auto"/>
          <w:right w:val="single" w:sz="4" w:space="4" w:color="auto"/>
        </w:pBdr>
        <w:rPr>
          <w:rFonts w:cs="Sabon-Roman"/>
        </w:rPr>
      </w:pPr>
      <w:r w:rsidRPr="00785B30">
        <w:rPr>
          <w:rFonts w:cs="Sabon-Roman"/>
        </w:rPr>
        <w:t>.....................................................................................................................................</w:t>
      </w:r>
      <w:r>
        <w:rPr>
          <w:rFonts w:cs="Sabon-Roman"/>
        </w:rPr>
        <w:t>.........</w:t>
      </w:r>
    </w:p>
    <w:p w:rsidR="007149C0" w:rsidRPr="00785B30" w:rsidRDefault="007149C0" w:rsidP="007149C0">
      <w:pPr>
        <w:numPr>
          <w:ilvl w:val="0"/>
          <w:numId w:val="1"/>
        </w:numPr>
        <w:autoSpaceDE w:val="0"/>
        <w:autoSpaceDN w:val="0"/>
        <w:adjustRightInd w:val="0"/>
        <w:spacing w:after="0" w:line="240" w:lineRule="auto"/>
        <w:rPr>
          <w:rFonts w:cs="Sabon-Roman"/>
        </w:rPr>
      </w:pPr>
      <w:r w:rsidRPr="00785B30">
        <w:rPr>
          <w:rFonts w:cs="Sabon-Roman"/>
        </w:rPr>
        <w:t xml:space="preserve">DOCUMENT NON CONFIDENTIEL à remplir par les familles à chaque début d’année scolaire. </w:t>
      </w:r>
    </w:p>
    <w:p w:rsidR="007149C0" w:rsidRPr="00785B30" w:rsidRDefault="007149C0" w:rsidP="007149C0">
      <w:pPr>
        <w:numPr>
          <w:ilvl w:val="0"/>
          <w:numId w:val="1"/>
        </w:numPr>
        <w:autoSpaceDE w:val="0"/>
        <w:autoSpaceDN w:val="0"/>
        <w:adjustRightInd w:val="0"/>
        <w:spacing w:after="0" w:line="240" w:lineRule="auto"/>
        <w:rPr>
          <w:rFonts w:cs="Sabon-Roman"/>
        </w:rPr>
      </w:pPr>
      <w:r w:rsidRPr="00785B30">
        <w:rPr>
          <w:rFonts w:cs="Sabon-Roman"/>
        </w:rPr>
        <w:t>Un double sera remis  aux transports sanitaires</w:t>
      </w:r>
    </w:p>
    <w:p w:rsidR="00995A36" w:rsidRDefault="007149C0" w:rsidP="007149C0">
      <w:r w:rsidRPr="00785B30">
        <w:rPr>
          <w:rFonts w:cs="Sabon-Roman"/>
        </w:rPr>
        <w:t>* Si vous souhaitez transmettre des informations confidentielles, vous pouvez le faire sous enveloppe fermée à l’intention du</w:t>
      </w:r>
      <w:r>
        <w:rPr>
          <w:rFonts w:cs="Sabon-Roman"/>
        </w:rPr>
        <w:t xml:space="preserve"> </w:t>
      </w:r>
      <w:r w:rsidRPr="00785B30">
        <w:rPr>
          <w:rFonts w:cs="Sabon-Roman"/>
        </w:rPr>
        <w:t>médecin ou de l’infirmière de l’établissement.</w:t>
      </w:r>
    </w:p>
    <w:sectPr w:rsidR="00995A36" w:rsidSect="007149C0">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abon-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tcKabel-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2A6AF9"/>
    <w:multiLevelType w:val="hybridMultilevel"/>
    <w:tmpl w:val="E468E4E2"/>
    <w:lvl w:ilvl="0" w:tplc="51A21FDE">
      <w:numFmt w:val="bullet"/>
      <w:lvlText w:val=""/>
      <w:lvlJc w:val="left"/>
      <w:pPr>
        <w:tabs>
          <w:tab w:val="num" w:pos="720"/>
        </w:tabs>
        <w:ind w:left="720" w:hanging="360"/>
      </w:pPr>
      <w:rPr>
        <w:rFonts w:ascii="Symbol" w:eastAsia="Times New Roman" w:hAnsi="Symbol" w:cs="Sabon-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149C0"/>
    <w:rsid w:val="002860E8"/>
    <w:rsid w:val="007149C0"/>
    <w:rsid w:val="007A52E6"/>
    <w:rsid w:val="00995A36"/>
    <w:rsid w:val="009E12E7"/>
    <w:rsid w:val="00CE7E0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9C0"/>
    <w:rPr>
      <w:rFonts w:ascii="Calibri" w:eastAsia="Calibri" w:hAnsi="Calibri" w:cs="Calibri"/>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740</Words>
  <Characters>4074</Characters>
  <Application>Microsoft Office Word</Application>
  <DocSecurity>4</DocSecurity>
  <Lines>33</Lines>
  <Paragraphs>9</Paragraphs>
  <ScaleCrop>false</ScaleCrop>
  <Company>CRIDF</Company>
  <LinksUpToDate>false</LinksUpToDate>
  <CharactersWithSpaces>4805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cpe3</dc:creator>
  <cp:lastModifiedBy>proviseur</cp:lastModifiedBy>
  <cp:revision>2</cp:revision>
  <dcterms:created xsi:type="dcterms:W3CDTF">2021-06-09T13:15:00Z</dcterms:created>
  <dcterms:modified xsi:type="dcterms:W3CDTF">2021-06-09T13:15:00Z</dcterms:modified>
</cp:coreProperties>
</file>